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2295B" w:rsidRPr="0052295B" w:rsidRDefault="0052295B" w:rsidP="0052295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52295B">
        <w:rPr>
          <w:rFonts w:ascii="Arial" w:hAnsi="Arial" w:cs="Arial" w:hint="cs"/>
          <w:b/>
          <w:bCs/>
          <w:sz w:val="28"/>
          <w:szCs w:val="28"/>
          <w:rtl/>
          <w:lang w:bidi="ar-SA"/>
        </w:rPr>
        <w:t>شعبة</w:t>
      </w:r>
      <w:r w:rsidRPr="0052295B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52295B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الدعم</w:t>
      </w:r>
      <w:r w:rsidRPr="0052295B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52295B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اللوجستي</w:t>
      </w:r>
    </w:p>
    <w:p w:rsidR="0052295B" w:rsidRPr="0052295B" w:rsidRDefault="0052295B" w:rsidP="0052295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52295B">
        <w:rPr>
          <w:rFonts w:ascii="Arial" w:hAnsi="Arial" w:cs="Arial" w:hint="cs"/>
          <w:b/>
          <w:bCs/>
          <w:sz w:val="28"/>
          <w:szCs w:val="28"/>
          <w:rtl/>
          <w:lang w:bidi="ar-SA"/>
        </w:rPr>
        <w:t>قسم</w:t>
      </w:r>
      <w:r w:rsidRPr="0052295B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52295B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المشتريات</w:t>
      </w:r>
      <w:r w:rsidRPr="0052295B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52295B">
        <w:rPr>
          <w:rFonts w:ascii="Arial" w:hAnsi="Arial" w:cs="Arial" w:hint="cs"/>
          <w:b/>
          <w:bCs/>
          <w:sz w:val="28"/>
          <w:szCs w:val="28"/>
          <w:rtl/>
          <w:lang w:bidi="ar-SA"/>
        </w:rPr>
        <w:t>والمبيعات</w:t>
      </w:r>
    </w:p>
    <w:p w:rsidR="0052295B" w:rsidRPr="0052295B" w:rsidRDefault="0052295B" w:rsidP="0052295B">
      <w:pPr>
        <w:spacing w:before="240"/>
        <w:ind w:left="6481"/>
        <w:rPr>
          <w:rFonts w:ascii="David" w:hAnsi="David" w:cs="David"/>
          <w:rtl/>
        </w:rPr>
      </w:pPr>
      <w:r w:rsidRPr="0052295B">
        <w:rPr>
          <w:rFonts w:ascii="David" w:hAnsi="David" w:cs="Arial" w:hint="cs"/>
          <w:rtl/>
          <w:lang w:bidi="ar-SA"/>
        </w:rPr>
        <w:t xml:space="preserve">التاريخ: </w:t>
      </w:r>
      <w:r w:rsidRPr="0052295B"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 w:hint="cs"/>
          <w:rtl/>
        </w:rPr>
        <w:t>17</w:t>
      </w:r>
      <w:r w:rsidRPr="0052295B">
        <w:rPr>
          <w:rFonts w:ascii="David" w:hAnsi="David" w:cs="David" w:hint="cs"/>
          <w:rtl/>
        </w:rPr>
        <w:t>.1</w:t>
      </w:r>
      <w:r>
        <w:rPr>
          <w:rFonts w:ascii="David" w:hAnsi="David" w:cs="David" w:hint="cs"/>
          <w:rtl/>
        </w:rPr>
        <w:t>12</w:t>
      </w:r>
      <w:r w:rsidRPr="0052295B">
        <w:rPr>
          <w:rFonts w:ascii="David" w:hAnsi="David" w:cs="David" w:hint="cs"/>
          <w:rtl/>
        </w:rPr>
        <w:t>.2024</w:t>
      </w:r>
    </w:p>
    <w:p w:rsidR="00EC5D1E" w:rsidRDefault="00EC5D1E" w:rsidP="00EC5D1E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EC5D1E" w:rsidRPr="00160ABB" w:rsidRDefault="00EC5D1E" w:rsidP="00EC5D1E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52295B" w:rsidRPr="00B30C90" w:rsidTr="00803B04">
        <w:trPr>
          <w:trHeight w:val="972"/>
        </w:trPr>
        <w:tc>
          <w:tcPr>
            <w:tcW w:w="1134" w:type="dxa"/>
          </w:tcPr>
          <w:p w:rsidR="0052295B" w:rsidRPr="00B67DAE" w:rsidRDefault="0052295B" w:rsidP="0052295B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رقم المناقصة</w:t>
            </w:r>
          </w:p>
          <w:p w:rsidR="0052295B" w:rsidRPr="00B30C90" w:rsidRDefault="0052295B" w:rsidP="0052295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52295B" w:rsidRPr="00B30C90" w:rsidRDefault="0052295B" w:rsidP="0052295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موضوع المناقصة</w:t>
            </w:r>
          </w:p>
        </w:tc>
        <w:tc>
          <w:tcPr>
            <w:tcW w:w="1843" w:type="dxa"/>
          </w:tcPr>
          <w:p w:rsidR="0052295B" w:rsidRPr="00B30C90" w:rsidRDefault="0052295B" w:rsidP="0052295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551" w:type="dxa"/>
          </w:tcPr>
          <w:p w:rsidR="0052295B" w:rsidRPr="0003327A" w:rsidRDefault="0052295B" w:rsidP="0052295B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الرد على الاستيضاحات</w:t>
            </w:r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 </w:t>
            </w:r>
          </w:p>
          <w:p w:rsidR="0052295B" w:rsidRPr="00B30C90" w:rsidRDefault="0052295B" w:rsidP="0052295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2" w:type="dxa"/>
          </w:tcPr>
          <w:p w:rsidR="0052295B" w:rsidRPr="00B30C90" w:rsidRDefault="0052295B" w:rsidP="0052295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الموعد الأخير لتقديم العروض</w:t>
            </w:r>
          </w:p>
        </w:tc>
      </w:tr>
      <w:tr w:rsidR="00EC5D1E" w:rsidRPr="00B30C90" w:rsidTr="00803B04">
        <w:trPr>
          <w:trHeight w:val="1413"/>
        </w:trPr>
        <w:tc>
          <w:tcPr>
            <w:tcW w:w="1134" w:type="dxa"/>
          </w:tcPr>
          <w:p w:rsidR="00EC5D1E" w:rsidRPr="00B30C90" w:rsidRDefault="00EC5D1E" w:rsidP="00803B04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10/2025</w:t>
            </w:r>
          </w:p>
        </w:tc>
        <w:tc>
          <w:tcPr>
            <w:tcW w:w="1593" w:type="dxa"/>
          </w:tcPr>
          <w:p w:rsidR="00806D50" w:rsidRPr="00806D50" w:rsidRDefault="00806D50" w:rsidP="00806D50">
            <w:pPr>
              <w:tabs>
                <w:tab w:val="left" w:pos="567"/>
              </w:tabs>
              <w:rPr>
                <w:rFonts w:ascii="David" w:hAnsi="David" w:cstheme="minorBidi"/>
                <w:rtl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 xml:space="preserve">تزويد وصيانة </w:t>
            </w:r>
            <w:r>
              <w:rPr>
                <w:rFonts w:ascii="David" w:hAnsi="David" w:cstheme="minorBidi" w:hint="eastAsia"/>
                <w:rtl/>
                <w:lang w:bidi="ar-SA"/>
              </w:rPr>
              <w:t>أنظمة</w:t>
            </w:r>
            <w:r>
              <w:rPr>
                <w:rFonts w:ascii="David" w:hAnsi="David" w:cstheme="minorBidi" w:hint="cs"/>
                <w:rtl/>
                <w:lang w:bidi="ar-SA"/>
              </w:rPr>
              <w:t xml:space="preserve"> كشف وتصدي بأساليب ناعمة  للمسيرات </w:t>
            </w:r>
          </w:p>
        </w:tc>
        <w:tc>
          <w:tcPr>
            <w:tcW w:w="1843" w:type="dxa"/>
          </w:tcPr>
          <w:p w:rsidR="00EC5D1E" w:rsidRPr="00B30C90" w:rsidRDefault="0052295B" w:rsidP="0052295B">
            <w:pPr>
              <w:tabs>
                <w:tab w:val="left" w:pos="567"/>
              </w:tabs>
              <w:rPr>
                <w:rFonts w:ascii="David" w:hAnsi="David" w:cs="David"/>
                <w:rtl/>
                <w:lang w:bidi="ar-SA"/>
              </w:rPr>
            </w:pPr>
            <w:r w:rsidRPr="0052295B">
              <w:rPr>
                <w:rFonts w:ascii="David" w:hAnsi="David" w:cs="David" w:hint="cs"/>
                <w:rtl/>
                <w:lang w:bidi="ar-SA"/>
              </w:rPr>
              <w:t xml:space="preserve">12 </w:t>
            </w:r>
            <w:r w:rsidRPr="0052295B">
              <w:rPr>
                <w:rFonts w:ascii="Arial" w:hAnsi="Arial" w:cs="Arial" w:hint="cs"/>
                <w:rtl/>
                <w:lang w:bidi="ar-SA"/>
              </w:rPr>
              <w:t>شهرا</w:t>
            </w:r>
            <w:r w:rsidRPr="0052295B">
              <w:rPr>
                <w:rFonts w:ascii="David" w:hAnsi="David" w:cs="David" w:hint="cs"/>
                <w:rtl/>
                <w:lang w:bidi="ar-SA"/>
              </w:rPr>
              <w:t xml:space="preserve"> + </w:t>
            </w:r>
            <w:r w:rsidRPr="0052295B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Pr="0052295B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52295B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Pr="0052295B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52295B">
              <w:rPr>
                <w:rFonts w:ascii="Arial" w:hAnsi="Arial" w:cs="Arial" w:hint="cs"/>
                <w:rtl/>
                <w:lang w:bidi="ar-SA"/>
              </w:rPr>
              <w:t>لـ</w:t>
            </w:r>
            <w:r w:rsidRPr="0052295B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>3</w:t>
            </w:r>
            <w:r w:rsidRPr="0052295B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52295B">
              <w:rPr>
                <w:rFonts w:ascii="Arial" w:hAnsi="Arial" w:cs="Arial" w:hint="cs"/>
                <w:rtl/>
                <w:lang w:bidi="ar-SA"/>
              </w:rPr>
              <w:t>سنوات</w:t>
            </w:r>
            <w:r w:rsidRPr="0052295B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52295B">
              <w:rPr>
                <w:rFonts w:ascii="Arial" w:hAnsi="Arial" w:cs="Arial" w:hint="cs"/>
                <w:rtl/>
                <w:lang w:bidi="ar-SA"/>
              </w:rPr>
              <w:t>اضافية</w:t>
            </w:r>
          </w:p>
        </w:tc>
        <w:tc>
          <w:tcPr>
            <w:tcW w:w="2551" w:type="dxa"/>
          </w:tcPr>
          <w:p w:rsidR="00EC5D1E" w:rsidRDefault="00EC5D1E" w:rsidP="00803B04">
            <w:pPr>
              <w:tabs>
                <w:tab w:val="left" w:pos="567"/>
              </w:tabs>
              <w:rPr>
                <w:rtl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</w:p>
          <w:p w:rsidR="00EC5D1E" w:rsidRDefault="00EC5D1E" w:rsidP="00016DCD">
            <w:pPr>
              <w:tabs>
                <w:tab w:val="left" w:pos="567"/>
              </w:tabs>
            </w:pPr>
            <w:r w:rsidRPr="000E6685">
              <w:t xml:space="preserve"> </w:t>
            </w:r>
            <w:hyperlink r:id="rId7" w:history="1">
              <w:r w:rsidR="00016DCD" w:rsidRPr="00D112E8">
                <w:rPr>
                  <w:rStyle w:val="Hyperlink"/>
                </w:rPr>
                <w:t>doronm@police.gov.il</w:t>
              </w:r>
            </w:hyperlink>
          </w:p>
          <w:p w:rsidR="00016DCD" w:rsidRDefault="00016DCD" w:rsidP="00016DCD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EC5D1E" w:rsidRPr="00B30C90" w:rsidRDefault="00EC5D1E" w:rsidP="00803B04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  <w:p w:rsidR="00EC5D1E" w:rsidRPr="00B30C90" w:rsidRDefault="00EC5D1E" w:rsidP="00803B04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EC5D1E" w:rsidRPr="00B30C90" w:rsidRDefault="00EC5D1E" w:rsidP="00803B04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EC5D1E" w:rsidRPr="00B30C90" w:rsidRDefault="00EC5D1E" w:rsidP="00803B04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52295B" w:rsidRPr="0052295B" w:rsidRDefault="00EC5D1E" w:rsidP="0052295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bidi="ar-SA"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9.2.25</w:t>
            </w:r>
            <w:r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52295B" w:rsidRPr="0052295B">
              <w:rPr>
                <w:rFonts w:ascii="Arial" w:hAnsi="Arial" w:cs="Arial" w:hint="cs"/>
                <w:b/>
                <w:bCs/>
                <w:rtl/>
                <w:lang w:bidi="ar-SA"/>
              </w:rPr>
              <w:t xml:space="preserve"> حتى</w:t>
            </w:r>
            <w:r w:rsidR="0052295B" w:rsidRPr="0052295B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="0052295B" w:rsidRPr="0052295B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:rsidR="00EC5D1E" w:rsidRPr="00B30C90" w:rsidRDefault="0052295B" w:rsidP="0052295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52295B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:rsidR="00EC5D1E" w:rsidRPr="00B30C90" w:rsidRDefault="00EC5D1E" w:rsidP="00EC5D1E">
      <w:pPr>
        <w:rPr>
          <w:rFonts w:ascii="David" w:hAnsi="David" w:cs="David"/>
          <w:sz w:val="28"/>
          <w:szCs w:val="28"/>
          <w:rtl/>
        </w:rPr>
      </w:pPr>
    </w:p>
    <w:p w:rsidR="00EC5D1E" w:rsidRPr="00B30C90" w:rsidRDefault="00EC5D1E" w:rsidP="00016DCD">
      <w:pPr>
        <w:tabs>
          <w:tab w:val="left" w:pos="567"/>
        </w:tabs>
        <w:rPr>
          <w:rFonts w:ascii="David" w:hAnsi="David" w:cs="David"/>
          <w:sz w:val="28"/>
          <w:szCs w:val="28"/>
        </w:rPr>
      </w:pPr>
    </w:p>
    <w:p w:rsidR="00BE7337" w:rsidRPr="00EC5D1E" w:rsidRDefault="00BE7337" w:rsidP="00EC5D1E">
      <w:pPr>
        <w:rPr>
          <w:rtl/>
        </w:rPr>
      </w:pPr>
    </w:p>
    <w:sectPr w:rsidR="00BE7337" w:rsidRPr="00EC5D1E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54F38" w:rsidRDefault="00C54F38">
      <w:r>
        <w:separator/>
      </w:r>
    </w:p>
  </w:endnote>
  <w:endnote w:type="continuationSeparator" w:id="0">
    <w:p w:rsidR="00C54F38" w:rsidRDefault="00C54F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EC5D1E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806D50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806D50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C54F38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C54F38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EC5D1E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016DCD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C54F38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54F38" w:rsidRDefault="00C54F38">
      <w:r>
        <w:separator/>
      </w:r>
    </w:p>
  </w:footnote>
  <w:footnote w:type="continuationSeparator" w:id="0">
    <w:p w:rsidR="00C54F38" w:rsidRDefault="00C54F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12121" w:rsidRDefault="00EC5D1E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566A6654" wp14:editId="4AE48C71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C54F38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1046C" w:rsidRPr="00F829FB" w:rsidRDefault="00EC5D1E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8D7D3D"/>
    <w:multiLevelType w:val="multilevel"/>
    <w:tmpl w:val="0428D15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David"/>
        <w:b w:val="0"/>
        <w:bCs w:val="0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5D1E"/>
    <w:rsid w:val="00016DCD"/>
    <w:rsid w:val="003367BF"/>
    <w:rsid w:val="0034271B"/>
    <w:rsid w:val="0052295B"/>
    <w:rsid w:val="00543313"/>
    <w:rsid w:val="00791A39"/>
    <w:rsid w:val="00806D50"/>
    <w:rsid w:val="00A72C47"/>
    <w:rsid w:val="00BE7337"/>
    <w:rsid w:val="00C54F38"/>
    <w:rsid w:val="00EC5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6A03ECD-6B48-4CE1-8A71-77ED3EC89F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C5D1E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C5D1E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C5D1E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EC5D1E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EC5D1E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EC5D1E"/>
  </w:style>
  <w:style w:type="character" w:styleId="Hyperlink">
    <w:name w:val="Hyperlink"/>
    <w:basedOn w:val="a0"/>
    <w:unhideWhenUsed/>
    <w:rsid w:val="00EC5D1E"/>
    <w:rPr>
      <w:color w:val="0563C1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EC5D1E"/>
    <w:rPr>
      <w:color w:val="954F72" w:themeColor="followed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016DCD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016DCD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doronm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317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דורון מיצ'ניק</dc:creator>
  <cp:keywords/>
  <dc:description/>
  <cp:lastModifiedBy>רכזת ועדת מכרזים</cp:lastModifiedBy>
  <cp:revision>2</cp:revision>
  <cp:lastPrinted>2024-12-17T12:44:00Z</cp:lastPrinted>
  <dcterms:created xsi:type="dcterms:W3CDTF">2024-12-18T09:02:00Z</dcterms:created>
  <dcterms:modified xsi:type="dcterms:W3CDTF">2024-12-18T09:02:00Z</dcterms:modified>
</cp:coreProperties>
</file>